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FAA" w:rsidRPr="00A12FAA" w:rsidRDefault="00A12FAA" w:rsidP="00A12FAA">
      <w:pPr>
        <w:widowControl/>
        <w:spacing w:before="100" w:beforeAutospacing="1" w:after="100" w:afterAutospacing="1"/>
        <w:jc w:val="left"/>
        <w:outlineLvl w:val="1"/>
        <w:rPr>
          <w:rFonts w:ascii="Microsoft Yahei" w:eastAsia="宋体" w:hAnsi="Microsoft Yahei" w:cs="宋体"/>
          <w:color w:val="333333"/>
          <w:kern w:val="36"/>
          <w:sz w:val="33"/>
          <w:szCs w:val="33"/>
        </w:rPr>
      </w:pPr>
      <w:r w:rsidRPr="00A12FAA">
        <w:rPr>
          <w:rFonts w:ascii="Microsoft Yahei" w:eastAsia="宋体" w:hAnsi="Microsoft Yahei" w:cs="宋体"/>
          <w:color w:val="333333"/>
          <w:kern w:val="36"/>
          <w:sz w:val="33"/>
          <w:szCs w:val="33"/>
        </w:rPr>
        <w:t>投资银行业务董事</w:t>
      </w:r>
      <w:r w:rsidRPr="00A12FAA">
        <w:rPr>
          <w:rFonts w:ascii="Microsoft Yahei" w:eastAsia="宋体" w:hAnsi="Microsoft Yahei" w:cs="宋体"/>
          <w:color w:val="333333"/>
          <w:kern w:val="36"/>
          <w:sz w:val="33"/>
          <w:szCs w:val="33"/>
        </w:rPr>
        <w:t>/</w:t>
      </w:r>
      <w:r w:rsidRPr="00A12FAA">
        <w:rPr>
          <w:rFonts w:ascii="Microsoft Yahei" w:eastAsia="宋体" w:hAnsi="Microsoft Yahei" w:cs="宋体"/>
          <w:color w:val="333333"/>
          <w:kern w:val="36"/>
          <w:sz w:val="33"/>
          <w:szCs w:val="33"/>
        </w:rPr>
        <w:t>业务总监</w:t>
      </w:r>
      <w:r w:rsidRPr="00A12FAA">
        <w:rPr>
          <w:rFonts w:ascii="Microsoft Yahei" w:eastAsia="宋体" w:hAnsi="Microsoft Yahei" w:cs="宋体"/>
          <w:color w:val="333333"/>
          <w:kern w:val="36"/>
          <w:sz w:val="33"/>
          <w:szCs w:val="33"/>
        </w:rPr>
        <w:t xml:space="preserve"> </w:t>
      </w:r>
    </w:p>
    <w:p w:rsidR="00A12FAA" w:rsidRPr="00A12FAA" w:rsidRDefault="00A12FAA" w:rsidP="00A12FAA">
      <w:pPr>
        <w:widowControl/>
        <w:spacing w:before="100" w:beforeAutospacing="1" w:after="100" w:afterAutospacing="1"/>
        <w:jc w:val="left"/>
        <w:outlineLvl w:val="1"/>
        <w:rPr>
          <w:rFonts w:ascii="simsun" w:eastAsia="宋体" w:hAnsi="simsun" w:cs="宋体"/>
          <w:kern w:val="0"/>
          <w:sz w:val="24"/>
          <w:szCs w:val="24"/>
        </w:rPr>
      </w:pPr>
      <w:hyperlink r:id="rId5" w:history="1">
        <w:r w:rsidRPr="00A12FAA">
          <w:rPr>
            <w:rFonts w:ascii="simsun" w:eastAsia="宋体" w:hAnsi="simsun" w:cs="宋体"/>
            <w:color w:val="315AAA"/>
            <w:kern w:val="0"/>
            <w:szCs w:val="21"/>
          </w:rPr>
          <w:t>九州证券有限公司</w:t>
        </w:r>
      </w:hyperlink>
    </w:p>
    <w:p w:rsidR="00A12FAA" w:rsidRPr="00A12FAA" w:rsidRDefault="00A12FAA" w:rsidP="00A12FAA">
      <w:pPr>
        <w:widowControl/>
        <w:jc w:val="left"/>
        <w:rPr>
          <w:rFonts w:ascii="simsun" w:eastAsia="宋体" w:hAnsi="simsun" w:cs="宋体"/>
          <w:kern w:val="0"/>
          <w:sz w:val="24"/>
          <w:szCs w:val="24"/>
        </w:rPr>
      </w:pPr>
      <w:r w:rsidRPr="00A12FAA">
        <w:rPr>
          <w:rFonts w:ascii="Microsoft Yahei" w:eastAsia="宋体" w:hAnsi="Microsoft Yahei" w:cs="宋体"/>
          <w:color w:val="528BB5"/>
          <w:kern w:val="0"/>
          <w:sz w:val="18"/>
          <w:szCs w:val="18"/>
          <w:bdr w:val="single" w:sz="6" w:space="2" w:color="B2D8EE" w:frame="1"/>
          <w:shd w:val="clear" w:color="auto" w:fill="CCE7F5"/>
        </w:rPr>
        <w:t>五险</w:t>
      </w:r>
      <w:proofErr w:type="gramStart"/>
      <w:r w:rsidRPr="00A12FAA">
        <w:rPr>
          <w:rFonts w:ascii="Microsoft Yahei" w:eastAsia="宋体" w:hAnsi="Microsoft Yahei" w:cs="宋体"/>
          <w:color w:val="528BB5"/>
          <w:kern w:val="0"/>
          <w:sz w:val="18"/>
          <w:szCs w:val="18"/>
          <w:bdr w:val="single" w:sz="6" w:space="2" w:color="B2D8EE" w:frame="1"/>
          <w:shd w:val="clear" w:color="auto" w:fill="CCE7F5"/>
        </w:rPr>
        <w:t>一</w:t>
      </w:r>
      <w:proofErr w:type="gramEnd"/>
      <w:r w:rsidRPr="00A12FAA">
        <w:rPr>
          <w:rFonts w:ascii="Microsoft Yahei" w:eastAsia="宋体" w:hAnsi="Microsoft Yahei" w:cs="宋体"/>
          <w:color w:val="528BB5"/>
          <w:kern w:val="0"/>
          <w:sz w:val="18"/>
          <w:szCs w:val="18"/>
          <w:bdr w:val="single" w:sz="6" w:space="2" w:color="B2D8EE" w:frame="1"/>
          <w:shd w:val="clear" w:color="auto" w:fill="CCE7F5"/>
        </w:rPr>
        <w:t>金</w:t>
      </w:r>
      <w:r w:rsidRPr="00A12FAA">
        <w:rPr>
          <w:rFonts w:ascii="simsun" w:eastAsia="宋体" w:hAnsi="simsun" w:cs="宋体"/>
          <w:kern w:val="0"/>
          <w:sz w:val="24"/>
          <w:szCs w:val="24"/>
        </w:rPr>
        <w:t xml:space="preserve"> </w:t>
      </w:r>
      <w:r w:rsidRPr="00A12FAA">
        <w:rPr>
          <w:rFonts w:ascii="Microsoft Yahei" w:eastAsia="宋体" w:hAnsi="Microsoft Yahei" w:cs="宋体"/>
          <w:color w:val="528BB5"/>
          <w:kern w:val="0"/>
          <w:sz w:val="18"/>
          <w:szCs w:val="18"/>
          <w:bdr w:val="single" w:sz="6" w:space="2" w:color="B2D8EE" w:frame="1"/>
          <w:shd w:val="clear" w:color="auto" w:fill="CCE7F5"/>
        </w:rPr>
        <w:t>带薪年假</w:t>
      </w:r>
      <w:r w:rsidRPr="00A12FAA">
        <w:rPr>
          <w:rFonts w:ascii="simsun" w:eastAsia="宋体" w:hAnsi="simsun" w:cs="宋体"/>
          <w:kern w:val="0"/>
          <w:sz w:val="24"/>
          <w:szCs w:val="24"/>
        </w:rPr>
        <w:t xml:space="preserve"> </w:t>
      </w:r>
      <w:r w:rsidRPr="00A12FAA">
        <w:rPr>
          <w:rFonts w:ascii="Microsoft Yahei" w:eastAsia="宋体" w:hAnsi="Microsoft Yahei" w:cs="宋体"/>
          <w:color w:val="528BB5"/>
          <w:kern w:val="0"/>
          <w:sz w:val="18"/>
          <w:szCs w:val="18"/>
          <w:bdr w:val="single" w:sz="6" w:space="2" w:color="B2D8EE" w:frame="1"/>
          <w:shd w:val="clear" w:color="auto" w:fill="CCE7F5"/>
        </w:rPr>
        <w:t>节日福利</w:t>
      </w:r>
      <w:r w:rsidRPr="00A12FAA">
        <w:rPr>
          <w:rFonts w:ascii="simsun" w:eastAsia="宋体" w:hAnsi="simsun" w:cs="宋体"/>
          <w:kern w:val="0"/>
          <w:sz w:val="24"/>
          <w:szCs w:val="24"/>
        </w:rPr>
        <w:t xml:space="preserve"> </w:t>
      </w:r>
      <w:r w:rsidRPr="00A12FAA">
        <w:rPr>
          <w:rFonts w:ascii="Microsoft Yahei" w:eastAsia="宋体" w:hAnsi="Microsoft Yahei" w:cs="宋体"/>
          <w:color w:val="528BB5"/>
          <w:kern w:val="0"/>
          <w:sz w:val="18"/>
          <w:szCs w:val="18"/>
          <w:bdr w:val="single" w:sz="6" w:space="2" w:color="B2D8EE" w:frame="1"/>
          <w:shd w:val="clear" w:color="auto" w:fill="CCE7F5"/>
        </w:rPr>
        <w:t>绩效奖金</w:t>
      </w:r>
      <w:r w:rsidRPr="00A12FAA">
        <w:rPr>
          <w:rFonts w:ascii="simsun" w:eastAsia="宋体" w:hAnsi="simsun" w:cs="宋体"/>
          <w:kern w:val="0"/>
          <w:sz w:val="24"/>
          <w:szCs w:val="24"/>
        </w:rPr>
        <w:t xml:space="preserve"> </w:t>
      </w:r>
    </w:p>
    <w:p w:rsidR="00A12FAA" w:rsidRPr="00A12FAA" w:rsidRDefault="00A12FAA" w:rsidP="00A12FAA">
      <w:pPr>
        <w:widowControl/>
        <w:numPr>
          <w:ilvl w:val="0"/>
          <w:numId w:val="1"/>
        </w:numPr>
        <w:shd w:val="clear" w:color="auto" w:fill="FFFFFF"/>
        <w:spacing w:before="100" w:beforeAutospacing="1" w:after="100" w:afterAutospacing="1"/>
        <w:jc w:val="left"/>
        <w:rPr>
          <w:rFonts w:ascii="simsun" w:eastAsia="宋体" w:hAnsi="simsun" w:cs="宋体"/>
          <w:kern w:val="0"/>
          <w:szCs w:val="21"/>
        </w:rPr>
      </w:pPr>
      <w:r w:rsidRPr="00A12FAA">
        <w:rPr>
          <w:rFonts w:ascii="simsun" w:eastAsia="宋体" w:hAnsi="simsun" w:cs="宋体"/>
          <w:kern w:val="0"/>
          <w:szCs w:val="21"/>
        </w:rPr>
        <w:t>职位月薪：</w:t>
      </w:r>
      <w:r w:rsidR="00D84797">
        <w:rPr>
          <w:rFonts w:ascii="simsun" w:eastAsia="宋体" w:hAnsi="simsun" w:cs="宋体" w:hint="eastAsia"/>
          <w:kern w:val="0"/>
          <w:szCs w:val="21"/>
        </w:rPr>
        <w:t>6000</w:t>
      </w:r>
      <w:r w:rsidRPr="00A12FAA">
        <w:rPr>
          <w:rFonts w:ascii="simsun" w:eastAsia="宋体" w:hAnsi="simsun" w:cs="宋体"/>
          <w:kern w:val="0"/>
          <w:szCs w:val="21"/>
        </w:rPr>
        <w:t>元</w:t>
      </w:r>
      <w:r w:rsidR="00D84797">
        <w:rPr>
          <w:rFonts w:ascii="simsun" w:eastAsia="宋体" w:hAnsi="simsun" w:cs="宋体" w:hint="eastAsia"/>
          <w:kern w:val="0"/>
          <w:szCs w:val="21"/>
        </w:rPr>
        <w:t>起</w:t>
      </w:r>
      <w:r w:rsidR="00D84797">
        <w:rPr>
          <w:rFonts w:ascii="simsun" w:eastAsia="宋体" w:hAnsi="simsun" w:cs="宋体" w:hint="eastAsia"/>
          <w:kern w:val="0"/>
          <w:szCs w:val="21"/>
        </w:rPr>
        <w:t>,</w:t>
      </w:r>
      <w:r w:rsidR="00D84797">
        <w:rPr>
          <w:rFonts w:ascii="simsun" w:eastAsia="宋体" w:hAnsi="simsun" w:cs="宋体" w:hint="eastAsia"/>
          <w:kern w:val="0"/>
          <w:szCs w:val="21"/>
        </w:rPr>
        <w:t>具体面议</w:t>
      </w:r>
    </w:p>
    <w:p w:rsidR="00A12FAA" w:rsidRPr="00A12FAA" w:rsidRDefault="00A12FAA" w:rsidP="00A12FAA">
      <w:pPr>
        <w:widowControl/>
        <w:numPr>
          <w:ilvl w:val="0"/>
          <w:numId w:val="1"/>
        </w:numPr>
        <w:shd w:val="clear" w:color="auto" w:fill="FFFFFF"/>
        <w:spacing w:before="100" w:beforeAutospacing="1" w:after="100" w:afterAutospacing="1"/>
        <w:jc w:val="left"/>
        <w:rPr>
          <w:rFonts w:ascii="simsun" w:eastAsia="宋体" w:hAnsi="simsun" w:cs="宋体"/>
          <w:kern w:val="0"/>
          <w:szCs w:val="21"/>
        </w:rPr>
      </w:pPr>
      <w:r w:rsidRPr="00A12FAA">
        <w:rPr>
          <w:rFonts w:ascii="simsun" w:eastAsia="宋体" w:hAnsi="simsun" w:cs="宋体"/>
          <w:kern w:val="0"/>
          <w:szCs w:val="21"/>
        </w:rPr>
        <w:t>工作地点：长春</w:t>
      </w:r>
    </w:p>
    <w:p w:rsidR="00A12FAA" w:rsidRPr="00A12FAA" w:rsidRDefault="00A12FAA" w:rsidP="00A12FAA">
      <w:pPr>
        <w:widowControl/>
        <w:numPr>
          <w:ilvl w:val="0"/>
          <w:numId w:val="1"/>
        </w:numPr>
        <w:shd w:val="clear" w:color="auto" w:fill="FFFFFF"/>
        <w:spacing w:before="100" w:beforeAutospacing="1" w:after="100" w:afterAutospacing="1"/>
        <w:jc w:val="left"/>
        <w:rPr>
          <w:rFonts w:ascii="simsun" w:eastAsia="宋体" w:hAnsi="simsun" w:cs="宋体"/>
          <w:kern w:val="0"/>
          <w:szCs w:val="21"/>
        </w:rPr>
      </w:pPr>
      <w:r w:rsidRPr="00A12FAA">
        <w:rPr>
          <w:rFonts w:ascii="simsun" w:eastAsia="宋体" w:hAnsi="simsun" w:cs="宋体"/>
          <w:kern w:val="0"/>
          <w:szCs w:val="21"/>
        </w:rPr>
        <w:t>工作性质：全职</w:t>
      </w:r>
    </w:p>
    <w:p w:rsidR="00A12FAA" w:rsidRPr="00A12FAA" w:rsidRDefault="00A12FAA" w:rsidP="00A12FAA">
      <w:pPr>
        <w:widowControl/>
        <w:numPr>
          <w:ilvl w:val="0"/>
          <w:numId w:val="1"/>
        </w:numPr>
        <w:shd w:val="clear" w:color="auto" w:fill="FFFFFF"/>
        <w:spacing w:before="100" w:beforeAutospacing="1" w:after="100" w:afterAutospacing="1"/>
        <w:jc w:val="left"/>
        <w:rPr>
          <w:rFonts w:ascii="simsun" w:eastAsia="宋体" w:hAnsi="simsun" w:cs="宋体"/>
          <w:kern w:val="0"/>
          <w:szCs w:val="21"/>
        </w:rPr>
      </w:pPr>
      <w:r w:rsidRPr="00A12FAA">
        <w:rPr>
          <w:rFonts w:ascii="simsun" w:eastAsia="宋体" w:hAnsi="simsun" w:cs="宋体"/>
          <w:kern w:val="0"/>
          <w:szCs w:val="21"/>
        </w:rPr>
        <w:t>工作经验：</w:t>
      </w:r>
      <w:r w:rsidR="00D84797">
        <w:rPr>
          <w:rFonts w:ascii="simsun" w:eastAsia="宋体" w:hAnsi="simsun" w:cs="宋体" w:hint="eastAsia"/>
          <w:kern w:val="0"/>
          <w:szCs w:val="21"/>
        </w:rPr>
        <w:t>2</w:t>
      </w:r>
      <w:r w:rsidR="00D84797">
        <w:rPr>
          <w:rFonts w:ascii="simsun" w:eastAsia="宋体" w:hAnsi="simsun" w:cs="宋体" w:hint="eastAsia"/>
          <w:kern w:val="0"/>
          <w:szCs w:val="21"/>
        </w:rPr>
        <w:t>年以上</w:t>
      </w:r>
    </w:p>
    <w:p w:rsidR="00A12FAA" w:rsidRPr="00A12FAA" w:rsidRDefault="00A12FAA" w:rsidP="00A12FAA">
      <w:pPr>
        <w:widowControl/>
        <w:numPr>
          <w:ilvl w:val="0"/>
          <w:numId w:val="1"/>
        </w:numPr>
        <w:shd w:val="clear" w:color="auto" w:fill="FFFFFF"/>
        <w:spacing w:before="100" w:beforeAutospacing="1" w:after="100" w:afterAutospacing="1"/>
        <w:jc w:val="left"/>
        <w:rPr>
          <w:rFonts w:ascii="simsun" w:eastAsia="宋体" w:hAnsi="simsun" w:cs="宋体"/>
          <w:kern w:val="0"/>
          <w:szCs w:val="21"/>
        </w:rPr>
      </w:pPr>
      <w:r w:rsidRPr="00A12FAA">
        <w:rPr>
          <w:rFonts w:ascii="simsun" w:eastAsia="宋体" w:hAnsi="simsun" w:cs="宋体"/>
          <w:kern w:val="0"/>
          <w:szCs w:val="21"/>
        </w:rPr>
        <w:t>最低学历：硕士</w:t>
      </w:r>
    </w:p>
    <w:p w:rsidR="00A12FAA" w:rsidRPr="00A12FAA" w:rsidRDefault="00A12FAA" w:rsidP="00A12FAA">
      <w:pPr>
        <w:widowControl/>
        <w:numPr>
          <w:ilvl w:val="0"/>
          <w:numId w:val="1"/>
        </w:numPr>
        <w:shd w:val="clear" w:color="auto" w:fill="FFFFFF"/>
        <w:spacing w:before="100" w:beforeAutospacing="1" w:after="100" w:afterAutospacing="1"/>
        <w:jc w:val="left"/>
        <w:rPr>
          <w:rFonts w:ascii="simsun" w:eastAsia="宋体" w:hAnsi="simsun" w:cs="宋体"/>
          <w:kern w:val="0"/>
          <w:szCs w:val="21"/>
        </w:rPr>
      </w:pPr>
      <w:r w:rsidRPr="00A12FAA">
        <w:rPr>
          <w:rFonts w:ascii="simsun" w:eastAsia="宋体" w:hAnsi="simsun" w:cs="宋体"/>
          <w:kern w:val="0"/>
          <w:szCs w:val="21"/>
        </w:rPr>
        <w:t>招聘人数：</w:t>
      </w:r>
      <w:r w:rsidR="00D84797">
        <w:rPr>
          <w:rFonts w:ascii="simsun" w:eastAsia="宋体" w:hAnsi="simsun" w:cs="宋体" w:hint="eastAsia"/>
          <w:kern w:val="0"/>
          <w:szCs w:val="21"/>
        </w:rPr>
        <w:t>4</w:t>
      </w:r>
      <w:r w:rsidRPr="00A12FAA">
        <w:rPr>
          <w:rFonts w:ascii="simsun" w:eastAsia="宋体" w:hAnsi="simsun" w:cs="宋体"/>
          <w:kern w:val="0"/>
          <w:szCs w:val="21"/>
        </w:rPr>
        <w:t>人</w:t>
      </w:r>
    </w:p>
    <w:p w:rsidR="00A12FAA" w:rsidRPr="00A12FAA" w:rsidRDefault="00A12FAA" w:rsidP="00A12FAA">
      <w:pPr>
        <w:widowControl/>
        <w:shd w:val="clear" w:color="auto" w:fill="FFFFFF"/>
        <w:spacing w:before="100" w:beforeAutospacing="1" w:after="100" w:afterAutospacing="1" w:line="375" w:lineRule="atLeast"/>
        <w:jc w:val="left"/>
        <w:rPr>
          <w:rFonts w:ascii="simsun" w:eastAsia="宋体" w:hAnsi="simsun" w:cs="宋体"/>
          <w:color w:val="333333"/>
          <w:kern w:val="0"/>
          <w:szCs w:val="21"/>
        </w:rPr>
      </w:pPr>
      <w:r w:rsidRPr="00A12FAA">
        <w:rPr>
          <w:rFonts w:ascii="simsun" w:eastAsia="宋体" w:hAnsi="simsun" w:cs="宋体"/>
          <w:color w:val="333333"/>
          <w:kern w:val="0"/>
          <w:szCs w:val="21"/>
        </w:rPr>
        <w:t>岗位职责：</w:t>
      </w:r>
    </w:p>
    <w:p w:rsidR="00A12FAA" w:rsidRPr="00A12FAA" w:rsidRDefault="00A12FAA" w:rsidP="00A12FAA">
      <w:pPr>
        <w:widowControl/>
        <w:shd w:val="clear" w:color="auto" w:fill="FFFFFF"/>
        <w:spacing w:before="100" w:beforeAutospacing="1" w:after="100" w:afterAutospacing="1" w:line="375" w:lineRule="atLeast"/>
        <w:jc w:val="left"/>
        <w:rPr>
          <w:rFonts w:ascii="simsun" w:eastAsia="宋体" w:hAnsi="simsun" w:cs="宋体"/>
          <w:color w:val="333333"/>
          <w:kern w:val="0"/>
          <w:szCs w:val="21"/>
        </w:rPr>
      </w:pPr>
      <w:r w:rsidRPr="00A12FAA">
        <w:rPr>
          <w:rFonts w:ascii="simsun" w:eastAsia="宋体" w:hAnsi="simsun" w:cs="宋体"/>
          <w:color w:val="333333"/>
          <w:kern w:val="0"/>
          <w:szCs w:val="21"/>
        </w:rPr>
        <w:t>1</w:t>
      </w:r>
      <w:r w:rsidRPr="00A12FAA">
        <w:rPr>
          <w:rFonts w:ascii="simsun" w:eastAsia="宋体" w:hAnsi="simsun" w:cs="宋体"/>
          <w:color w:val="333333"/>
          <w:kern w:val="0"/>
          <w:szCs w:val="21"/>
        </w:rPr>
        <w:t>、能够挖掘各类投行类</w:t>
      </w:r>
      <w:r w:rsidR="00D84797">
        <w:rPr>
          <w:rFonts w:ascii="simsun" w:eastAsia="宋体" w:hAnsi="simsun" w:cs="宋体" w:hint="eastAsia"/>
          <w:color w:val="333333"/>
          <w:kern w:val="0"/>
          <w:szCs w:val="21"/>
        </w:rPr>
        <w:t>及资产管理类</w:t>
      </w:r>
      <w:r w:rsidRPr="00A12FAA">
        <w:rPr>
          <w:rFonts w:ascii="simsun" w:eastAsia="宋体" w:hAnsi="simsun" w:cs="宋体"/>
          <w:color w:val="333333"/>
          <w:kern w:val="0"/>
          <w:szCs w:val="21"/>
        </w:rPr>
        <w:t>项目，包括但不限于新三板挂牌及做市、上市公司</w:t>
      </w:r>
      <w:r w:rsidR="00D84797">
        <w:rPr>
          <w:rFonts w:ascii="simsun" w:eastAsia="宋体" w:hAnsi="simsun" w:cs="宋体" w:hint="eastAsia"/>
          <w:color w:val="333333"/>
          <w:kern w:val="0"/>
          <w:szCs w:val="21"/>
        </w:rPr>
        <w:t>再融资</w:t>
      </w:r>
      <w:r w:rsidRPr="00A12FAA">
        <w:rPr>
          <w:rFonts w:ascii="simsun" w:eastAsia="宋体" w:hAnsi="simsun" w:cs="宋体"/>
          <w:color w:val="333333"/>
          <w:kern w:val="0"/>
          <w:szCs w:val="21"/>
        </w:rPr>
        <w:t>及并购重组、企业发行债券及资产证券化</w:t>
      </w:r>
      <w:r w:rsidR="00D84797" w:rsidRPr="00A12FAA">
        <w:rPr>
          <w:rFonts w:ascii="simsun" w:eastAsia="宋体" w:hAnsi="simsun" w:cs="宋体"/>
          <w:color w:val="333333"/>
          <w:kern w:val="0"/>
          <w:szCs w:val="21"/>
        </w:rPr>
        <w:t>、</w:t>
      </w:r>
      <w:r w:rsidR="00D84797">
        <w:rPr>
          <w:rFonts w:ascii="simsun" w:eastAsia="宋体" w:hAnsi="simsun" w:cs="宋体" w:hint="eastAsia"/>
          <w:color w:val="333333"/>
          <w:kern w:val="0"/>
          <w:szCs w:val="21"/>
        </w:rPr>
        <w:t>商业银行主动型资产管理</w:t>
      </w:r>
      <w:r w:rsidRPr="00A12FAA">
        <w:rPr>
          <w:rFonts w:ascii="simsun" w:eastAsia="宋体" w:hAnsi="simsun" w:cs="宋体"/>
          <w:color w:val="333333"/>
          <w:kern w:val="0"/>
          <w:szCs w:val="21"/>
        </w:rPr>
        <w:t>等投行</w:t>
      </w:r>
      <w:r w:rsidR="00D84797">
        <w:rPr>
          <w:rFonts w:ascii="simsun" w:eastAsia="宋体" w:hAnsi="simsun" w:cs="宋体" w:hint="eastAsia"/>
          <w:color w:val="333333"/>
          <w:kern w:val="0"/>
          <w:szCs w:val="21"/>
        </w:rPr>
        <w:t>和资产管理</w:t>
      </w:r>
      <w:r w:rsidRPr="00A12FAA">
        <w:rPr>
          <w:rFonts w:ascii="simsun" w:eastAsia="宋体" w:hAnsi="simsun" w:cs="宋体"/>
          <w:color w:val="333333"/>
          <w:kern w:val="0"/>
          <w:szCs w:val="21"/>
        </w:rPr>
        <w:t>业务，对项目的风险做出合理的判断，并有效洽谈和承揽，做好优质项目的储备工作；</w:t>
      </w:r>
      <w:r w:rsidRPr="00A12FAA">
        <w:rPr>
          <w:rFonts w:ascii="simsun" w:eastAsia="宋体" w:hAnsi="simsun" w:cs="宋体"/>
          <w:color w:val="333333"/>
          <w:kern w:val="0"/>
          <w:szCs w:val="21"/>
        </w:rPr>
        <w:br/>
        <w:t>2</w:t>
      </w:r>
      <w:r w:rsidRPr="00A12FAA">
        <w:rPr>
          <w:rFonts w:ascii="simsun" w:eastAsia="宋体" w:hAnsi="simsun" w:cs="宋体"/>
          <w:color w:val="333333"/>
          <w:kern w:val="0"/>
          <w:szCs w:val="21"/>
        </w:rPr>
        <w:t>、负责与项目有关的各种材料、文件的收集、整理、形成底稿及归档；</w:t>
      </w:r>
      <w:r w:rsidRPr="00A12FAA">
        <w:rPr>
          <w:rFonts w:ascii="simsun" w:eastAsia="宋体" w:hAnsi="simsun" w:cs="宋体"/>
          <w:color w:val="333333"/>
          <w:kern w:val="0"/>
          <w:szCs w:val="21"/>
        </w:rPr>
        <w:br/>
        <w:t>3</w:t>
      </w:r>
      <w:r w:rsidRPr="00A12FAA">
        <w:rPr>
          <w:rFonts w:ascii="simsun" w:eastAsia="宋体" w:hAnsi="simsun" w:cs="宋体"/>
          <w:color w:val="333333"/>
          <w:kern w:val="0"/>
          <w:szCs w:val="21"/>
        </w:rPr>
        <w:t>、负责项目的维护、沟通、以及与总部及外部其他机构的协调；</w:t>
      </w:r>
      <w:r w:rsidRPr="00A12FAA">
        <w:rPr>
          <w:rFonts w:ascii="simsun" w:eastAsia="宋体" w:hAnsi="simsun" w:cs="宋体"/>
          <w:color w:val="333333"/>
          <w:kern w:val="0"/>
          <w:szCs w:val="21"/>
        </w:rPr>
        <w:br/>
        <w:t>4</w:t>
      </w:r>
      <w:r w:rsidRPr="00A12FAA">
        <w:rPr>
          <w:rFonts w:ascii="simsun" w:eastAsia="宋体" w:hAnsi="simsun" w:cs="宋体"/>
          <w:color w:val="333333"/>
          <w:kern w:val="0"/>
          <w:szCs w:val="21"/>
        </w:rPr>
        <w:t>、协调及配合总部进行项目的尽职调查、项目材料的制作、项目方案制定及执行工作等；</w:t>
      </w:r>
      <w:r w:rsidRPr="00A12FAA">
        <w:rPr>
          <w:rFonts w:ascii="simsun" w:eastAsia="宋体" w:hAnsi="simsun" w:cs="宋体"/>
          <w:color w:val="333333"/>
          <w:kern w:val="0"/>
          <w:szCs w:val="21"/>
        </w:rPr>
        <w:br/>
        <w:t>5</w:t>
      </w:r>
      <w:r w:rsidRPr="00A12FAA">
        <w:rPr>
          <w:rFonts w:ascii="simsun" w:eastAsia="宋体" w:hAnsi="simsun" w:cs="宋体"/>
          <w:color w:val="333333"/>
          <w:kern w:val="0"/>
          <w:szCs w:val="21"/>
        </w:rPr>
        <w:t>、持续维护地方企业客户的关系；</w:t>
      </w:r>
      <w:r w:rsidRPr="00A12FAA">
        <w:rPr>
          <w:rFonts w:ascii="simsun" w:eastAsia="宋体" w:hAnsi="simsun" w:cs="宋体"/>
          <w:color w:val="333333"/>
          <w:kern w:val="0"/>
          <w:szCs w:val="21"/>
        </w:rPr>
        <w:br/>
        <w:t>6</w:t>
      </w:r>
      <w:r w:rsidRPr="00A12FAA">
        <w:rPr>
          <w:rFonts w:ascii="simsun" w:eastAsia="宋体" w:hAnsi="simsun" w:cs="宋体"/>
          <w:color w:val="333333"/>
          <w:kern w:val="0"/>
          <w:szCs w:val="21"/>
        </w:rPr>
        <w:t>、推进公司总部交办的相关工作。</w:t>
      </w:r>
      <w:r w:rsidRPr="00A12FAA">
        <w:rPr>
          <w:rFonts w:ascii="simsun" w:eastAsia="宋体" w:hAnsi="simsun" w:cs="宋体"/>
          <w:color w:val="333333"/>
          <w:kern w:val="0"/>
          <w:szCs w:val="21"/>
        </w:rPr>
        <w:br/>
        <w:t> </w:t>
      </w:r>
      <w:r w:rsidRPr="00A12FAA">
        <w:rPr>
          <w:rFonts w:ascii="simsun" w:eastAsia="宋体" w:hAnsi="simsun" w:cs="宋体"/>
          <w:color w:val="333333"/>
          <w:kern w:val="0"/>
          <w:szCs w:val="21"/>
        </w:rPr>
        <w:t>任职要求：</w:t>
      </w:r>
    </w:p>
    <w:p w:rsidR="00A12FAA" w:rsidRPr="00A12FAA" w:rsidRDefault="00A12FAA" w:rsidP="00A12FAA">
      <w:pPr>
        <w:widowControl/>
        <w:shd w:val="clear" w:color="auto" w:fill="FFFFFF"/>
        <w:spacing w:before="100" w:beforeAutospacing="1" w:after="100" w:afterAutospacing="1" w:line="375" w:lineRule="atLeast"/>
        <w:jc w:val="left"/>
        <w:rPr>
          <w:rFonts w:ascii="simsun" w:eastAsia="宋体" w:hAnsi="simsun" w:cs="宋体"/>
          <w:color w:val="333333"/>
          <w:kern w:val="0"/>
          <w:szCs w:val="21"/>
        </w:rPr>
      </w:pPr>
      <w:r w:rsidRPr="00A12FAA">
        <w:rPr>
          <w:rFonts w:ascii="simsun" w:eastAsia="宋体" w:hAnsi="simsun" w:cs="宋体"/>
          <w:color w:val="333333"/>
          <w:kern w:val="0"/>
          <w:szCs w:val="21"/>
        </w:rPr>
        <w:t>1</w:t>
      </w:r>
      <w:r w:rsidRPr="00A12FAA">
        <w:rPr>
          <w:rFonts w:ascii="simsun" w:eastAsia="宋体" w:hAnsi="simsun" w:cs="宋体"/>
          <w:color w:val="333333"/>
          <w:kern w:val="0"/>
          <w:szCs w:val="21"/>
        </w:rPr>
        <w:t>、全日制硕士研究生及以上学历，财务会计、法律、金融等相关专业；</w:t>
      </w:r>
      <w:r w:rsidRPr="00A12FAA">
        <w:rPr>
          <w:rFonts w:ascii="simsun" w:eastAsia="宋体" w:hAnsi="simsun" w:cs="宋体"/>
          <w:color w:val="333333"/>
          <w:kern w:val="0"/>
          <w:szCs w:val="21"/>
        </w:rPr>
        <w:br/>
        <w:t>2</w:t>
      </w:r>
      <w:r w:rsidRPr="00A12FAA">
        <w:rPr>
          <w:rFonts w:ascii="simsun" w:eastAsia="宋体" w:hAnsi="simsun" w:cs="宋体"/>
          <w:color w:val="333333"/>
          <w:kern w:val="0"/>
          <w:szCs w:val="21"/>
        </w:rPr>
        <w:t>、具备较好的文字和口头表达能力、解决问题能力以及良好的风险控制意识；</w:t>
      </w:r>
      <w:r w:rsidRPr="00A12FAA">
        <w:rPr>
          <w:rFonts w:ascii="simsun" w:eastAsia="宋体" w:hAnsi="simsun" w:cs="宋体"/>
          <w:color w:val="333333"/>
          <w:kern w:val="0"/>
          <w:szCs w:val="21"/>
        </w:rPr>
        <w:br/>
        <w:t>3</w:t>
      </w:r>
      <w:r w:rsidRPr="00A12FAA">
        <w:rPr>
          <w:rFonts w:ascii="simsun" w:eastAsia="宋体" w:hAnsi="simsun" w:cs="宋体"/>
          <w:color w:val="333333"/>
          <w:kern w:val="0"/>
          <w:szCs w:val="21"/>
        </w:rPr>
        <w:t>、有良好的沟通能力，具有团队合作精神，有较强的责任心和学习能力；</w:t>
      </w:r>
      <w:r w:rsidRPr="00A12FAA">
        <w:rPr>
          <w:rFonts w:ascii="simsun" w:eastAsia="宋体" w:hAnsi="simsun" w:cs="宋体"/>
          <w:color w:val="333333"/>
          <w:kern w:val="0"/>
          <w:szCs w:val="21"/>
        </w:rPr>
        <w:br/>
        <w:t>4</w:t>
      </w:r>
      <w:r w:rsidRPr="00A12FAA">
        <w:rPr>
          <w:rFonts w:ascii="simsun" w:eastAsia="宋体" w:hAnsi="simsun" w:cs="宋体"/>
          <w:color w:val="333333"/>
          <w:kern w:val="0"/>
          <w:szCs w:val="21"/>
        </w:rPr>
        <w:t>、品行端正，身体健康，能够吃苦耐劳；</w:t>
      </w:r>
      <w:r w:rsidRPr="00A12FAA">
        <w:rPr>
          <w:rFonts w:ascii="simsun" w:eastAsia="宋体" w:hAnsi="simsun" w:cs="宋体"/>
          <w:color w:val="333333"/>
          <w:kern w:val="0"/>
          <w:szCs w:val="21"/>
        </w:rPr>
        <w:br/>
        <w:t>5</w:t>
      </w:r>
      <w:r w:rsidRPr="00A12FAA">
        <w:rPr>
          <w:rFonts w:ascii="simsun" w:eastAsia="宋体" w:hAnsi="simsun" w:cs="宋体"/>
          <w:color w:val="333333"/>
          <w:kern w:val="0"/>
          <w:szCs w:val="21"/>
        </w:rPr>
        <w:t>、</w:t>
      </w:r>
      <w:r w:rsidRPr="00A12FAA">
        <w:rPr>
          <w:rFonts w:ascii="simsun" w:eastAsia="宋体" w:hAnsi="simsun" w:cs="宋体"/>
          <w:color w:val="333333"/>
          <w:kern w:val="0"/>
          <w:szCs w:val="21"/>
        </w:rPr>
        <w:t>2</w:t>
      </w:r>
      <w:r w:rsidRPr="00A12FAA">
        <w:rPr>
          <w:rFonts w:ascii="simsun" w:eastAsia="宋体" w:hAnsi="simsun" w:cs="宋体"/>
          <w:color w:val="333333"/>
          <w:kern w:val="0"/>
          <w:szCs w:val="21"/>
        </w:rPr>
        <w:t>年以上投行工作经验，或在大型</w:t>
      </w:r>
      <w:r w:rsidRPr="00A12FAA">
        <w:rPr>
          <w:rFonts w:ascii="simsun" w:eastAsia="宋体" w:hAnsi="simsun" w:cs="宋体"/>
          <w:color w:val="333333"/>
          <w:kern w:val="0"/>
          <w:szCs w:val="21"/>
        </w:rPr>
        <w:t>PE/VC</w:t>
      </w:r>
      <w:r w:rsidRPr="00A12FAA">
        <w:rPr>
          <w:rFonts w:ascii="simsun" w:eastAsia="宋体" w:hAnsi="simsun" w:cs="宋体"/>
          <w:color w:val="333333"/>
          <w:kern w:val="0"/>
          <w:szCs w:val="21"/>
        </w:rPr>
        <w:t>投资公司、知名会计师事务所或律师事务所从事证券业务工作者、银行负责企业业务</w:t>
      </w:r>
      <w:r w:rsidR="00D84797">
        <w:rPr>
          <w:rFonts w:ascii="simsun" w:eastAsia="宋体" w:hAnsi="simsun" w:cs="宋体" w:hint="eastAsia"/>
          <w:color w:val="333333"/>
          <w:kern w:val="0"/>
          <w:szCs w:val="21"/>
        </w:rPr>
        <w:t>及投行业务</w:t>
      </w:r>
      <w:r w:rsidR="00D84797" w:rsidRPr="00A12FAA">
        <w:rPr>
          <w:rFonts w:ascii="simsun" w:eastAsia="宋体" w:hAnsi="simsun" w:cs="宋体"/>
          <w:color w:val="333333"/>
          <w:kern w:val="0"/>
          <w:szCs w:val="21"/>
        </w:rPr>
        <w:t>、</w:t>
      </w:r>
      <w:r w:rsidR="00D84797">
        <w:rPr>
          <w:rFonts w:ascii="simsun" w:eastAsia="宋体" w:hAnsi="simsun" w:cs="宋体" w:hint="eastAsia"/>
          <w:color w:val="333333"/>
          <w:kern w:val="0"/>
          <w:szCs w:val="21"/>
        </w:rPr>
        <w:t>信托公司负责融资业务</w:t>
      </w:r>
      <w:bookmarkStart w:id="0" w:name="_GoBack"/>
      <w:bookmarkEnd w:id="0"/>
      <w:r w:rsidRPr="00A12FAA">
        <w:rPr>
          <w:rFonts w:ascii="simsun" w:eastAsia="宋体" w:hAnsi="simsun" w:cs="宋体"/>
          <w:color w:val="333333"/>
          <w:kern w:val="0"/>
          <w:szCs w:val="21"/>
        </w:rPr>
        <w:t>相关人员优先考虑；</w:t>
      </w:r>
      <w:r w:rsidRPr="00A12FAA">
        <w:rPr>
          <w:rFonts w:ascii="simsun" w:eastAsia="宋体" w:hAnsi="simsun" w:cs="宋体"/>
          <w:color w:val="333333"/>
          <w:kern w:val="0"/>
          <w:szCs w:val="21"/>
        </w:rPr>
        <w:br/>
        <w:t>6</w:t>
      </w:r>
      <w:r w:rsidRPr="00A12FAA">
        <w:rPr>
          <w:rFonts w:ascii="simsun" w:eastAsia="宋体" w:hAnsi="simsun" w:cs="宋体"/>
          <w:color w:val="333333"/>
          <w:kern w:val="0"/>
          <w:szCs w:val="21"/>
        </w:rPr>
        <w:t>、具备注册会计师资格、法律执业资格或通过保荐代表人考试者，优先考虑；</w:t>
      </w:r>
      <w:r w:rsidRPr="00A12FAA">
        <w:rPr>
          <w:rFonts w:ascii="simsun" w:eastAsia="宋体" w:hAnsi="simsun" w:cs="宋体"/>
          <w:color w:val="333333"/>
          <w:kern w:val="0"/>
          <w:szCs w:val="21"/>
        </w:rPr>
        <w:br/>
        <w:t>7</w:t>
      </w:r>
      <w:r w:rsidRPr="00A12FAA">
        <w:rPr>
          <w:rFonts w:ascii="simsun" w:eastAsia="宋体" w:hAnsi="simsun" w:cs="宋体"/>
          <w:color w:val="333333"/>
          <w:kern w:val="0"/>
          <w:szCs w:val="21"/>
        </w:rPr>
        <w:t>、具有主持境内外改制辅导、</w:t>
      </w:r>
      <w:r w:rsidRPr="00A12FAA">
        <w:rPr>
          <w:rFonts w:ascii="simsun" w:eastAsia="宋体" w:hAnsi="simsun" w:cs="宋体"/>
          <w:color w:val="333333"/>
          <w:kern w:val="0"/>
          <w:szCs w:val="21"/>
        </w:rPr>
        <w:t>IPO</w:t>
      </w:r>
      <w:r w:rsidRPr="00A12FAA">
        <w:rPr>
          <w:rFonts w:ascii="simsun" w:eastAsia="宋体" w:hAnsi="simsun" w:cs="宋体"/>
          <w:color w:val="333333"/>
          <w:kern w:val="0"/>
          <w:szCs w:val="21"/>
        </w:rPr>
        <w:t>或者上市公司发行新股、可转换公司债券项目经历，或作为项目负责人主持新三板推荐挂牌项目全程工作经历的优先考虑。</w:t>
      </w:r>
    </w:p>
    <w:p w:rsidR="003C6FD6" w:rsidRPr="00A12FAA" w:rsidRDefault="003C6FD6"/>
    <w:sectPr w:rsidR="003C6FD6" w:rsidRPr="00A12F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9613D0"/>
    <w:multiLevelType w:val="multilevel"/>
    <w:tmpl w:val="778E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234C6A"/>
    <w:multiLevelType w:val="multilevel"/>
    <w:tmpl w:val="AC5A6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FAA"/>
    <w:rsid w:val="003C6FD6"/>
    <w:rsid w:val="00A12FAA"/>
    <w:rsid w:val="00D84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69787-0B12-428F-A698-32B8A9651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422392">
      <w:bodyDiv w:val="1"/>
      <w:marLeft w:val="0"/>
      <w:marRight w:val="0"/>
      <w:marTop w:val="0"/>
      <w:marBottom w:val="0"/>
      <w:divBdr>
        <w:top w:val="none" w:sz="0" w:space="0" w:color="auto"/>
        <w:left w:val="none" w:sz="0" w:space="0" w:color="auto"/>
        <w:bottom w:val="none" w:sz="0" w:space="0" w:color="auto"/>
        <w:right w:val="none" w:sz="0" w:space="0" w:color="auto"/>
      </w:divBdr>
      <w:divsChild>
        <w:div w:id="627398986">
          <w:marLeft w:val="0"/>
          <w:marRight w:val="0"/>
          <w:marTop w:val="0"/>
          <w:marBottom w:val="0"/>
          <w:divBdr>
            <w:top w:val="none" w:sz="0" w:space="0" w:color="auto"/>
            <w:left w:val="none" w:sz="0" w:space="0" w:color="auto"/>
            <w:bottom w:val="none" w:sz="0" w:space="0" w:color="auto"/>
            <w:right w:val="none" w:sz="0" w:space="0" w:color="auto"/>
          </w:divBdr>
          <w:divsChild>
            <w:div w:id="1145972112">
              <w:marLeft w:val="0"/>
              <w:marRight w:val="0"/>
              <w:marTop w:val="0"/>
              <w:marBottom w:val="0"/>
              <w:divBdr>
                <w:top w:val="none" w:sz="0" w:space="0" w:color="auto"/>
                <w:left w:val="none" w:sz="0" w:space="0" w:color="auto"/>
                <w:bottom w:val="none" w:sz="0" w:space="0" w:color="auto"/>
                <w:right w:val="none" w:sz="0" w:space="0" w:color="auto"/>
              </w:divBdr>
              <w:divsChild>
                <w:div w:id="1566380298">
                  <w:marLeft w:val="0"/>
                  <w:marRight w:val="0"/>
                  <w:marTop w:val="0"/>
                  <w:marBottom w:val="0"/>
                  <w:divBdr>
                    <w:top w:val="none" w:sz="0" w:space="0" w:color="auto"/>
                    <w:left w:val="none" w:sz="0" w:space="0" w:color="auto"/>
                    <w:bottom w:val="none" w:sz="0" w:space="0" w:color="auto"/>
                    <w:right w:val="none" w:sz="0" w:space="0" w:color="auto"/>
                  </w:divBdr>
                  <w:divsChild>
                    <w:div w:id="192028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79600">
          <w:marLeft w:val="0"/>
          <w:marRight w:val="0"/>
          <w:marTop w:val="0"/>
          <w:marBottom w:val="0"/>
          <w:divBdr>
            <w:top w:val="single" w:sz="6" w:space="0" w:color="D8E6F8"/>
            <w:left w:val="single" w:sz="6" w:space="0" w:color="D8E6F8"/>
            <w:bottom w:val="single" w:sz="6" w:space="0" w:color="D8E6F8"/>
            <w:right w:val="single" w:sz="6" w:space="0" w:color="D8E6F8"/>
          </w:divBdr>
          <w:divsChild>
            <w:div w:id="507526155">
              <w:marLeft w:val="0"/>
              <w:marRight w:val="0"/>
              <w:marTop w:val="0"/>
              <w:marBottom w:val="0"/>
              <w:divBdr>
                <w:top w:val="none" w:sz="0" w:space="0" w:color="auto"/>
                <w:left w:val="none" w:sz="0" w:space="0" w:color="auto"/>
                <w:bottom w:val="none" w:sz="0" w:space="0" w:color="auto"/>
                <w:right w:val="none" w:sz="0" w:space="0" w:color="auto"/>
              </w:divBdr>
              <w:divsChild>
                <w:div w:id="1717704943">
                  <w:marLeft w:val="0"/>
                  <w:marRight w:val="0"/>
                  <w:marTop w:val="450"/>
                  <w:marBottom w:val="0"/>
                  <w:divBdr>
                    <w:top w:val="none" w:sz="0" w:space="0" w:color="auto"/>
                    <w:left w:val="none" w:sz="0" w:space="0" w:color="auto"/>
                    <w:bottom w:val="none" w:sz="0" w:space="0" w:color="auto"/>
                    <w:right w:val="none" w:sz="0" w:space="0" w:color="auto"/>
                  </w:divBdr>
                  <w:divsChild>
                    <w:div w:id="424542331">
                      <w:marLeft w:val="0"/>
                      <w:marRight w:val="0"/>
                      <w:marTop w:val="0"/>
                      <w:marBottom w:val="0"/>
                      <w:divBdr>
                        <w:top w:val="none" w:sz="0" w:space="0" w:color="auto"/>
                        <w:left w:val="none" w:sz="0" w:space="0" w:color="auto"/>
                        <w:bottom w:val="none" w:sz="0" w:space="0" w:color="auto"/>
                        <w:right w:val="none" w:sz="0" w:space="0" w:color="auto"/>
                      </w:divBdr>
                      <w:divsChild>
                        <w:div w:id="212260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619</Characters>
  <Application>Microsoft Office Word</Application>
  <DocSecurity>0</DocSecurity>
  <Lines>5</Lines>
  <Paragraphs>1</Paragraphs>
  <ScaleCrop>false</ScaleCrop>
  <Company>Microsoft</Company>
  <LinksUpToDate>false</LinksUpToDate>
  <CharactersWithSpaces>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csrcjilin</dc:creator>
  <cp:keywords/>
  <dc:description/>
  <cp:lastModifiedBy>csrcjilin</cp:lastModifiedBy>
  <cp:revision>2</cp:revision>
  <dcterms:created xsi:type="dcterms:W3CDTF">2015-06-22T09:02:00Z</dcterms:created>
  <dcterms:modified xsi:type="dcterms:W3CDTF">2015-06-22T09:02:00Z</dcterms:modified>
</cp:coreProperties>
</file>